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D4B" w:rsidRDefault="00006D4B" w:rsidP="00006D4B">
      <w:pPr>
        <w:jc w:val="center"/>
        <w:rPr>
          <w:rFonts w:ascii="Times New Roman" w:hAnsi="Times New Roman" w:cs="Times New Roman"/>
          <w:sz w:val="28"/>
          <w:szCs w:val="28"/>
        </w:rPr>
      </w:pPr>
      <w:r>
        <w:rPr>
          <w:rFonts w:ascii="Times New Roman" w:hAnsi="Times New Roman" w:cs="Times New Roman"/>
          <w:sz w:val="28"/>
          <w:szCs w:val="28"/>
        </w:rPr>
        <w:t>Уважаемые ребята</w:t>
      </w:r>
      <w:r w:rsidRPr="00006D4B">
        <w:rPr>
          <w:rFonts w:ascii="Times New Roman" w:hAnsi="Times New Roman" w:cs="Times New Roman"/>
          <w:sz w:val="28"/>
          <w:szCs w:val="28"/>
        </w:rPr>
        <w:t>!</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В настоящее время в мире все чаще говорят о проблеме экстремизма. И для этого есть все основания. Никто из нас не застрахован от его проявлений. Мы просим вас быть внимательными, дружелюбными и толерантными по отношению к представителям других национальностей. Опасайтесь негативного влияния экстремистских идей. Для вас эта информация.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Экстремиз</w:t>
      </w:r>
      <w:proofErr w:type="gramStart"/>
      <w:r w:rsidRPr="00006D4B">
        <w:rPr>
          <w:rFonts w:ascii="Times New Roman" w:hAnsi="Times New Roman" w:cs="Times New Roman"/>
          <w:sz w:val="28"/>
          <w:szCs w:val="28"/>
        </w:rPr>
        <w:t>м(</w:t>
      </w:r>
      <w:proofErr w:type="gramEnd"/>
      <w:r w:rsidRPr="00006D4B">
        <w:rPr>
          <w:rFonts w:ascii="Times New Roman" w:hAnsi="Times New Roman" w:cs="Times New Roman"/>
          <w:sz w:val="28"/>
          <w:szCs w:val="28"/>
        </w:rPr>
        <w:t xml:space="preserve">от фр. </w:t>
      </w:r>
      <w:proofErr w:type="spellStart"/>
      <w:r w:rsidRPr="00006D4B">
        <w:rPr>
          <w:rFonts w:ascii="Times New Roman" w:hAnsi="Times New Roman" w:cs="Times New Roman"/>
          <w:sz w:val="28"/>
          <w:szCs w:val="28"/>
        </w:rPr>
        <w:t>exremisme</w:t>
      </w:r>
      <w:proofErr w:type="spellEnd"/>
      <w:r w:rsidRPr="00006D4B">
        <w:rPr>
          <w:rFonts w:ascii="Times New Roman" w:hAnsi="Times New Roman" w:cs="Times New Roman"/>
          <w:sz w:val="28"/>
          <w:szCs w:val="28"/>
        </w:rPr>
        <w:t xml:space="preserve">, от лат. </w:t>
      </w:r>
      <w:proofErr w:type="spellStart"/>
      <w:r w:rsidRPr="00006D4B">
        <w:rPr>
          <w:rFonts w:ascii="Times New Roman" w:hAnsi="Times New Roman" w:cs="Times New Roman"/>
          <w:sz w:val="28"/>
          <w:szCs w:val="28"/>
        </w:rPr>
        <w:t>extremus</w:t>
      </w:r>
      <w:proofErr w:type="spellEnd"/>
      <w:r w:rsidRPr="00006D4B">
        <w:rPr>
          <w:rFonts w:ascii="Times New Roman" w:hAnsi="Times New Roman" w:cs="Times New Roman"/>
          <w:sz w:val="28"/>
          <w:szCs w:val="28"/>
        </w:rPr>
        <w:t xml:space="preserve"> — крайний) – это приверженность к крайним взглядам и действиям, радикально отрицающим существующие в обществе нормы и правила. Базовой основой экстремизма является агрессивность, наполненная каким-либо идейным содержанием (смыслом).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Под экстремизм могут попадать действия отчаявшихся или неуравновешенных людей, а также партий, преследующих четкие цели и использующих их в качестве тактики борьбы. Экстремизм – «крайне опасное явление в жизни любого общества. Оно создает угрозу основам конституционного строя, ведет к попиранию конституционных прав и свобод человека и гражданина, подрывает общественную безопасность и государственную целостность Российской Федерации».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Одной из форм проявления экстремизма является распространение фашистской и неонацистской символики: </w:t>
      </w:r>
    </w:p>
    <w:p w:rsidR="00006D4B" w:rsidRDefault="00006D4B" w:rsidP="00006D4B">
      <w:pPr>
        <w:spacing w:after="0"/>
        <w:jc w:val="both"/>
        <w:rPr>
          <w:rFonts w:ascii="Times New Roman" w:hAnsi="Times New Roman" w:cs="Times New Roman"/>
          <w:sz w:val="28"/>
          <w:szCs w:val="28"/>
        </w:rPr>
      </w:pPr>
      <w:r w:rsidRPr="00006D4B">
        <w:rPr>
          <w:rFonts w:ascii="Times New Roman" w:hAnsi="Times New Roman" w:cs="Times New Roman"/>
          <w:sz w:val="28"/>
          <w:szCs w:val="28"/>
        </w:rPr>
        <w:t>- специфическая символика (свастика, символы фашистской Германии, изображение фашистского приветствия (приветств</w:t>
      </w:r>
      <w:r>
        <w:rPr>
          <w:rFonts w:ascii="Times New Roman" w:hAnsi="Times New Roman" w:cs="Times New Roman"/>
          <w:sz w:val="28"/>
          <w:szCs w:val="28"/>
        </w:rPr>
        <w:t xml:space="preserve">ие римских легионеров) и т.п.; </w:t>
      </w:r>
    </w:p>
    <w:p w:rsidR="00006D4B" w:rsidRDefault="00006D4B" w:rsidP="00006D4B">
      <w:pPr>
        <w:spacing w:after="0"/>
        <w:jc w:val="both"/>
        <w:rPr>
          <w:rFonts w:ascii="Times New Roman" w:hAnsi="Times New Roman" w:cs="Times New Roman"/>
          <w:sz w:val="28"/>
          <w:szCs w:val="28"/>
        </w:rPr>
      </w:pPr>
      <w:proofErr w:type="gramStart"/>
      <w:r>
        <w:rPr>
          <w:rFonts w:ascii="Times New Roman" w:hAnsi="Times New Roman" w:cs="Times New Roman"/>
          <w:sz w:val="28"/>
          <w:szCs w:val="28"/>
        </w:rPr>
        <w:t>-</w:t>
      </w:r>
      <w:r w:rsidRPr="00006D4B">
        <w:rPr>
          <w:rFonts w:ascii="Times New Roman" w:hAnsi="Times New Roman" w:cs="Times New Roman"/>
          <w:sz w:val="28"/>
          <w:szCs w:val="28"/>
        </w:rPr>
        <w:t xml:space="preserve"> специфические наименования, термины, обозначения и словосочетания («фашист»</w:t>
      </w:r>
      <w:r>
        <w:rPr>
          <w:rFonts w:ascii="Times New Roman" w:hAnsi="Times New Roman" w:cs="Times New Roman"/>
          <w:sz w:val="28"/>
          <w:szCs w:val="28"/>
        </w:rPr>
        <w:t xml:space="preserve">, «нацист», «скинхед» и т.п.); </w:t>
      </w:r>
      <w:proofErr w:type="gramEnd"/>
    </w:p>
    <w:p w:rsidR="00006D4B" w:rsidRDefault="00006D4B" w:rsidP="00006D4B">
      <w:pPr>
        <w:spacing w:after="0"/>
        <w:jc w:val="both"/>
        <w:rPr>
          <w:rFonts w:ascii="Times New Roman" w:hAnsi="Times New Roman" w:cs="Times New Roman"/>
          <w:sz w:val="28"/>
          <w:szCs w:val="28"/>
        </w:rPr>
      </w:pPr>
      <w:r>
        <w:rPr>
          <w:rFonts w:ascii="Times New Roman" w:hAnsi="Times New Roman" w:cs="Times New Roman"/>
          <w:sz w:val="28"/>
          <w:szCs w:val="28"/>
        </w:rPr>
        <w:t>-</w:t>
      </w:r>
      <w:r w:rsidRPr="00006D4B">
        <w:rPr>
          <w:rFonts w:ascii="Times New Roman" w:hAnsi="Times New Roman" w:cs="Times New Roman"/>
          <w:sz w:val="28"/>
          <w:szCs w:val="28"/>
        </w:rPr>
        <w:t xml:space="preserve"> специфические унизительные или ругательные наименования и определения представителей какой-либо национальности </w:t>
      </w:r>
      <w:r>
        <w:rPr>
          <w:rFonts w:ascii="Times New Roman" w:hAnsi="Times New Roman" w:cs="Times New Roman"/>
          <w:sz w:val="28"/>
          <w:szCs w:val="28"/>
        </w:rPr>
        <w:t>(«чернокожий», «</w:t>
      </w:r>
      <w:proofErr w:type="spellStart"/>
      <w:proofErr w:type="gramStart"/>
      <w:r>
        <w:rPr>
          <w:rFonts w:ascii="Times New Roman" w:hAnsi="Times New Roman" w:cs="Times New Roman"/>
          <w:sz w:val="28"/>
          <w:szCs w:val="28"/>
        </w:rPr>
        <w:t>азер</w:t>
      </w:r>
      <w:proofErr w:type="spellEnd"/>
      <w:proofErr w:type="gramEnd"/>
      <w:r>
        <w:rPr>
          <w:rFonts w:ascii="Times New Roman" w:hAnsi="Times New Roman" w:cs="Times New Roman"/>
          <w:sz w:val="28"/>
          <w:szCs w:val="28"/>
        </w:rPr>
        <w:t xml:space="preserve">» и т.п.); </w:t>
      </w:r>
    </w:p>
    <w:p w:rsidR="00006D4B" w:rsidRDefault="00006D4B" w:rsidP="00006D4B">
      <w:pPr>
        <w:spacing w:after="0"/>
        <w:jc w:val="both"/>
        <w:rPr>
          <w:rFonts w:ascii="Times New Roman" w:hAnsi="Times New Roman" w:cs="Times New Roman"/>
          <w:sz w:val="28"/>
          <w:szCs w:val="28"/>
        </w:rPr>
      </w:pPr>
      <w:r>
        <w:rPr>
          <w:rFonts w:ascii="Times New Roman" w:hAnsi="Times New Roman" w:cs="Times New Roman"/>
          <w:sz w:val="28"/>
          <w:szCs w:val="28"/>
        </w:rPr>
        <w:t>-</w:t>
      </w:r>
      <w:r w:rsidRPr="00006D4B">
        <w:rPr>
          <w:rFonts w:ascii="Times New Roman" w:hAnsi="Times New Roman" w:cs="Times New Roman"/>
          <w:sz w:val="28"/>
          <w:szCs w:val="28"/>
        </w:rPr>
        <w:t xml:space="preserve"> специфический сленг или лексикон, распространенный в среде экстремистских формирова</w:t>
      </w:r>
      <w:r>
        <w:rPr>
          <w:rFonts w:ascii="Times New Roman" w:hAnsi="Times New Roman" w:cs="Times New Roman"/>
          <w:sz w:val="28"/>
          <w:szCs w:val="28"/>
        </w:rPr>
        <w:t xml:space="preserve">ний («русофоб», «ZOG» и т.п.); </w:t>
      </w:r>
    </w:p>
    <w:p w:rsidR="00006D4B" w:rsidRDefault="00006D4B" w:rsidP="00006D4B">
      <w:pPr>
        <w:spacing w:after="0"/>
        <w:jc w:val="both"/>
        <w:rPr>
          <w:rFonts w:ascii="Times New Roman" w:hAnsi="Times New Roman" w:cs="Times New Roman"/>
          <w:sz w:val="28"/>
          <w:szCs w:val="28"/>
        </w:rPr>
      </w:pPr>
      <w:r>
        <w:rPr>
          <w:rFonts w:ascii="Times New Roman" w:hAnsi="Times New Roman" w:cs="Times New Roman"/>
          <w:sz w:val="28"/>
          <w:szCs w:val="28"/>
        </w:rPr>
        <w:t>-</w:t>
      </w:r>
      <w:r w:rsidRPr="00006D4B">
        <w:rPr>
          <w:rFonts w:ascii="Times New Roman" w:hAnsi="Times New Roman" w:cs="Times New Roman"/>
          <w:sz w:val="28"/>
          <w:szCs w:val="28"/>
        </w:rPr>
        <w:t xml:space="preserve"> специфические имена и клички известных и авторитетных лиц в конкретных радикальных движениях («Лимонов», </w:t>
      </w:r>
      <w:r>
        <w:rPr>
          <w:rFonts w:ascii="Times New Roman" w:hAnsi="Times New Roman" w:cs="Times New Roman"/>
          <w:sz w:val="28"/>
          <w:szCs w:val="28"/>
        </w:rPr>
        <w:t>«Тесак» и т.п.); —</w:t>
      </w:r>
    </w:p>
    <w:p w:rsidR="00006D4B" w:rsidRDefault="00006D4B" w:rsidP="00006D4B">
      <w:pPr>
        <w:spacing w:after="0"/>
        <w:jc w:val="both"/>
        <w:rPr>
          <w:rFonts w:ascii="Times New Roman" w:hAnsi="Times New Roman" w:cs="Times New Roman"/>
          <w:sz w:val="28"/>
          <w:szCs w:val="28"/>
        </w:rPr>
      </w:pPr>
      <w:r>
        <w:rPr>
          <w:rFonts w:ascii="Times New Roman" w:hAnsi="Times New Roman" w:cs="Times New Roman"/>
          <w:sz w:val="28"/>
          <w:szCs w:val="28"/>
        </w:rPr>
        <w:t>-</w:t>
      </w:r>
      <w:r w:rsidRPr="00006D4B">
        <w:rPr>
          <w:rFonts w:ascii="Times New Roman" w:hAnsi="Times New Roman" w:cs="Times New Roman"/>
          <w:sz w:val="28"/>
          <w:szCs w:val="28"/>
        </w:rPr>
        <w:t xml:space="preserve">использование специфических кличек при написании </w:t>
      </w:r>
      <w:proofErr w:type="spellStart"/>
      <w:proofErr w:type="gramStart"/>
      <w:r w:rsidRPr="00006D4B">
        <w:rPr>
          <w:rFonts w:ascii="Times New Roman" w:hAnsi="Times New Roman" w:cs="Times New Roman"/>
          <w:sz w:val="28"/>
          <w:szCs w:val="28"/>
        </w:rPr>
        <w:t>интернет-материалов</w:t>
      </w:r>
      <w:proofErr w:type="spellEnd"/>
      <w:proofErr w:type="gramEnd"/>
      <w:r w:rsidRPr="00006D4B">
        <w:rPr>
          <w:rFonts w:ascii="Times New Roman" w:hAnsi="Times New Roman" w:cs="Times New Roman"/>
          <w:sz w:val="28"/>
          <w:szCs w:val="28"/>
        </w:rPr>
        <w:t xml:space="preserve"> («Фюрер», «</w:t>
      </w:r>
      <w:proofErr w:type="spellStart"/>
      <w:r w:rsidRPr="00006D4B">
        <w:rPr>
          <w:rFonts w:ascii="Times New Roman" w:hAnsi="Times New Roman" w:cs="Times New Roman"/>
          <w:sz w:val="28"/>
          <w:szCs w:val="28"/>
        </w:rPr>
        <w:t>Whit</w:t>
      </w:r>
      <w:r>
        <w:rPr>
          <w:rFonts w:ascii="Times New Roman" w:hAnsi="Times New Roman" w:cs="Times New Roman"/>
          <w:sz w:val="28"/>
          <w:szCs w:val="28"/>
        </w:rPr>
        <w:t>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warrior</w:t>
      </w:r>
      <w:proofErr w:type="spellEnd"/>
      <w:r>
        <w:rPr>
          <w:rFonts w:ascii="Times New Roman" w:hAnsi="Times New Roman" w:cs="Times New Roman"/>
          <w:sz w:val="28"/>
          <w:szCs w:val="28"/>
        </w:rPr>
        <w:t>», «Геринг» и т.п.); —</w:t>
      </w:r>
    </w:p>
    <w:p w:rsidR="00006D4B" w:rsidRDefault="00006D4B" w:rsidP="00006D4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Pr="00006D4B">
        <w:rPr>
          <w:rFonts w:ascii="Times New Roman" w:hAnsi="Times New Roman" w:cs="Times New Roman"/>
          <w:sz w:val="28"/>
          <w:szCs w:val="28"/>
        </w:rPr>
        <w:t>именные наименования существующих экстремистских группировок («</w:t>
      </w:r>
      <w:proofErr w:type="spellStart"/>
      <w:r w:rsidRPr="00006D4B">
        <w:rPr>
          <w:rFonts w:ascii="Times New Roman" w:hAnsi="Times New Roman" w:cs="Times New Roman"/>
          <w:sz w:val="28"/>
          <w:szCs w:val="28"/>
        </w:rPr>
        <w:t>Сварожичи</w:t>
      </w:r>
      <w:proofErr w:type="spellEnd"/>
      <w:r w:rsidRPr="00006D4B">
        <w:rPr>
          <w:rFonts w:ascii="Times New Roman" w:hAnsi="Times New Roman" w:cs="Times New Roman"/>
          <w:sz w:val="28"/>
          <w:szCs w:val="28"/>
        </w:rPr>
        <w:t xml:space="preserve">», «Русский кулак» и т.п.).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Поэтому одним из важнейших направлений профилактической работы является профилактика экстремизма в молодёжной среде. Это обусловлено также и тем, что, по данным МВД России, в среднем до 80 процентов участников группировок экстремистской направленности составляют молодые люди в возрасте от 14 до 20 лет (в редких случаях до 25-30 лет). Субъектами преступлений выступают лица мужского пола, однако, членами неформальных молодежных экстремистских группировок наряду с молодыми людьми являются и девушки.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В националистические группировки вовлекаются подростки всё более раннего возраста. </w:t>
      </w:r>
      <w:proofErr w:type="gramStart"/>
      <w:r w:rsidRPr="00006D4B">
        <w:rPr>
          <w:rFonts w:ascii="Times New Roman" w:hAnsi="Times New Roman" w:cs="Times New Roman"/>
          <w:sz w:val="28"/>
          <w:szCs w:val="28"/>
        </w:rPr>
        <w:t xml:space="preserve">В отличие от обычных групп подростков, совершающих хулиганские </w:t>
      </w:r>
      <w:r w:rsidRPr="00006D4B">
        <w:rPr>
          <w:rFonts w:ascii="Times New Roman" w:hAnsi="Times New Roman" w:cs="Times New Roman"/>
          <w:sz w:val="28"/>
          <w:szCs w:val="28"/>
        </w:rPr>
        <w:lastRenderedPageBreak/>
        <w:t>действия или акты вандализма, как правило, с целью «поразвлечься», неформальные экстремистские группировки осуществляют свои противоправные действия, базируясь на определенной идеологии, в качестве основного тезиса которой может выступать такой: для преодоления всех политических и экономических проблем в стране необходимо создание «чисто национального» государства, так как это, по их представлению, послужит гарантией от любых</w:t>
      </w:r>
      <w:proofErr w:type="gramEnd"/>
      <w:r w:rsidRPr="00006D4B">
        <w:rPr>
          <w:rFonts w:ascii="Times New Roman" w:hAnsi="Times New Roman" w:cs="Times New Roman"/>
          <w:sz w:val="28"/>
          <w:szCs w:val="28"/>
        </w:rPr>
        <w:t xml:space="preserve"> угроз. Причем, идея чистого государства присуща не только «скинхедам», но и религиозным экстремистам исламского толка, призывающим в свою очередь к созданию чистого государства на религиозной (мусульманской) основе.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Совершенно ясно, что поведение, мотивированное указанными идеями, имеет строгую ориентацию, нацеленную в данном случае против лиц иной национальности или религии. Сюда же примешиваются ненависть к существующей власти, которая, по мнению экстремистов, попустительствует жизнедеятельности «виновников» всех российских бед, что приводит к еще более широкому распространению экстремистских идей. Именно эти идеи становятся фундаментом образования неформальных экстремистских молодежных группировок.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Экстремизм, как правило, в своей основе имеет определенную идеологию. Признаки экстремизма содержат только такие идеологии, которые основаны на утверждении исключительности, превосходства либо неполноценности человека на почве социальной, расовой, национальной, религиозной или языковой принадлежности или отношения к религии, а также идеи политической, идеологической, расовой, национальной или религиозной ненависти или вражды в отношении какой-либо социальной группы. Считать те или иные действия экстремистскими позволяет совокупность следующих критериев: - действия связаны с неприятием существующего государственного или общественного порядка и осуществляются в незаконных формах.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Экстремистскими будут те действия, которые связаны со стремлением разрушить, опорочить существующие в настоящее время общественные и государственные институты, права, традиции, ценности. При этом такие действия могут носить насильственный характер, содержать прямые или косвенные призывы к насилию. Экстремистская по содержанию деятельность всегда является преступной по форме и проявляется в форме совершаемых общественно опасных деяний, запрещенных Уголовным Кодексом РФ</w:t>
      </w:r>
      <w:proofErr w:type="gramStart"/>
      <w:r w:rsidRPr="00006D4B">
        <w:rPr>
          <w:rFonts w:ascii="Times New Roman" w:hAnsi="Times New Roman" w:cs="Times New Roman"/>
          <w:sz w:val="28"/>
          <w:szCs w:val="28"/>
        </w:rPr>
        <w:t>.</w:t>
      </w:r>
      <w:proofErr w:type="gramEnd"/>
      <w:r w:rsidRPr="00006D4B">
        <w:rPr>
          <w:rFonts w:ascii="Times New Roman" w:hAnsi="Times New Roman" w:cs="Times New Roman"/>
          <w:sz w:val="28"/>
          <w:szCs w:val="28"/>
        </w:rPr>
        <w:t xml:space="preserve"> - </w:t>
      </w:r>
      <w:proofErr w:type="gramStart"/>
      <w:r w:rsidRPr="00006D4B">
        <w:rPr>
          <w:rFonts w:ascii="Times New Roman" w:hAnsi="Times New Roman" w:cs="Times New Roman"/>
          <w:sz w:val="28"/>
          <w:szCs w:val="28"/>
        </w:rPr>
        <w:t>д</w:t>
      </w:r>
      <w:proofErr w:type="gramEnd"/>
      <w:r w:rsidRPr="00006D4B">
        <w:rPr>
          <w:rFonts w:ascii="Times New Roman" w:hAnsi="Times New Roman" w:cs="Times New Roman"/>
          <w:sz w:val="28"/>
          <w:szCs w:val="28"/>
        </w:rPr>
        <w:t xml:space="preserve">ействия носят публичный характер, затрагивают общественно-значимые вопросы и адресованы широкому кругу лиц.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Не могут содержать признаков экстремистской деятельности убеждения человека пока они являются частью его интеллектуальной жизни и не находят своё выражение в форме той или иной общественной активности. Так, например, нацистская атрибутика или символика может на законных основаниях храниться в музеях. Однако</w:t>
      </w:r>
      <w:proofErr w:type="gramStart"/>
      <w:r w:rsidRPr="00006D4B">
        <w:rPr>
          <w:rFonts w:ascii="Times New Roman" w:hAnsi="Times New Roman" w:cs="Times New Roman"/>
          <w:sz w:val="28"/>
          <w:szCs w:val="28"/>
        </w:rPr>
        <w:t>,</w:t>
      </w:r>
      <w:proofErr w:type="gramEnd"/>
      <w:r w:rsidRPr="00006D4B">
        <w:rPr>
          <w:rFonts w:ascii="Times New Roman" w:hAnsi="Times New Roman" w:cs="Times New Roman"/>
          <w:sz w:val="28"/>
          <w:szCs w:val="28"/>
        </w:rPr>
        <w:t xml:space="preserve"> деятельность по пропаганде и публичному демонстрированию такой символики будет содержать признаки экстремизма.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lastRenderedPageBreak/>
        <w:t xml:space="preserve">Экстремизм могут осуществлять люди, которые имеют самое разное социальное или имущественное положение, национальную и религиозную принадлежность, профессиональный и образовательный уровень, возрастную и половую группы и так далее. При этом, необходимо отличать экстремизм от деятельности оппозиционных политических партий, представителей религий и </w:t>
      </w:r>
      <w:proofErr w:type="spellStart"/>
      <w:r w:rsidRPr="00006D4B">
        <w:rPr>
          <w:rFonts w:ascii="Times New Roman" w:hAnsi="Times New Roman" w:cs="Times New Roman"/>
          <w:sz w:val="28"/>
          <w:szCs w:val="28"/>
        </w:rPr>
        <w:t>конфессий</w:t>
      </w:r>
      <w:proofErr w:type="spellEnd"/>
      <w:r w:rsidRPr="00006D4B">
        <w:rPr>
          <w:rFonts w:ascii="Times New Roman" w:hAnsi="Times New Roman" w:cs="Times New Roman"/>
          <w:sz w:val="28"/>
          <w:szCs w:val="28"/>
        </w:rPr>
        <w:t xml:space="preserve">, национальных и этнических сообществ как таковых. Их неэкстремистская деятельность осуществляется в любых предусмотренных и непредусмотренных законодательством формах. Формы экстремистской деятельности точно определены в законодательстве, их перечень является исчерпывающим и не подлежит расширительному толкованию.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В соответствии с законодательством на территории Российской Федерации запрещаются распространение экстремистских материалов, а также их производство или хранение в целях распространения. Производство, хранение или распространение экстремистских материалов является правонарушением и влечет за собой ОТВЕТСТВЕННОСТЬ. </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За осуществление экстремистской деятельности граждане Российской Федерации, иностранные граждане и лица без гражданства несут: уголовную, административную, гражданско-правовую ответственность в установленном законодательством РФ порядке. </w:t>
      </w:r>
    </w:p>
    <w:p w:rsidR="00006D4B" w:rsidRDefault="00006D4B" w:rsidP="00006D4B">
      <w:pPr>
        <w:spacing w:after="0"/>
        <w:ind w:firstLine="708"/>
        <w:jc w:val="both"/>
        <w:rPr>
          <w:rFonts w:ascii="Times New Roman" w:hAnsi="Times New Roman" w:cs="Times New Roman"/>
          <w:sz w:val="28"/>
          <w:szCs w:val="28"/>
        </w:rPr>
      </w:pPr>
      <w:proofErr w:type="gramStart"/>
      <w:r w:rsidRPr="00006D4B">
        <w:rPr>
          <w:rFonts w:ascii="Times New Roman" w:hAnsi="Times New Roman" w:cs="Times New Roman"/>
          <w:sz w:val="28"/>
          <w:szCs w:val="28"/>
        </w:rPr>
        <w:t>Пропаганда и публичное демонстрирование нацистской атрибутики или символики, сходных с нацистской атрибутикой или символикой до степени смешения, влечет наложение административного штрафа в размере от 500 до 1000 рублей с конфискацией нацистской или иной указанной атрибутики или символики либо административный арест на срок до 15 суток с конфискацией нацистской или иной указанной атрибутики или символики.</w:t>
      </w:r>
      <w:proofErr w:type="gramEnd"/>
      <w:r w:rsidRPr="00006D4B">
        <w:rPr>
          <w:rFonts w:ascii="Times New Roman" w:hAnsi="Times New Roman" w:cs="Times New Roman"/>
          <w:sz w:val="28"/>
          <w:szCs w:val="28"/>
        </w:rPr>
        <w:t xml:space="preserve"> Публичные призывы к осуществлению экстремистской деятельности наказываются штрафом в размере до 300 тысяч рублей или в размере заработной платы или иного дохода осужденного за период до двух лет, либо арестом на срок от 4 до 6 месяцев, либо лишением свободы на срок до 3 лет.</w:t>
      </w:r>
    </w:p>
    <w:p w:rsidR="00006D4B" w:rsidRDefault="00006D4B" w:rsidP="00006D4B">
      <w:pPr>
        <w:spacing w:after="0"/>
        <w:ind w:firstLine="708"/>
        <w:jc w:val="both"/>
        <w:rPr>
          <w:rFonts w:ascii="Times New Roman" w:hAnsi="Times New Roman" w:cs="Times New Roman"/>
          <w:sz w:val="28"/>
          <w:szCs w:val="28"/>
        </w:rPr>
      </w:pPr>
      <w:r w:rsidRPr="00006D4B">
        <w:rPr>
          <w:rFonts w:ascii="Times New Roman" w:hAnsi="Times New Roman" w:cs="Times New Roman"/>
          <w:sz w:val="28"/>
          <w:szCs w:val="28"/>
        </w:rPr>
        <w:t xml:space="preserve"> Действия, направленные на возбуждение ненависти либо вражды, а также на уничтожение достоинства человека либо </w:t>
      </w:r>
      <w:proofErr w:type="gramStart"/>
      <w:r w:rsidRPr="00006D4B">
        <w:rPr>
          <w:rFonts w:ascii="Times New Roman" w:hAnsi="Times New Roman" w:cs="Times New Roman"/>
          <w:sz w:val="28"/>
          <w:szCs w:val="28"/>
        </w:rPr>
        <w:t>группы</w:t>
      </w:r>
      <w:proofErr w:type="gramEnd"/>
      <w:r w:rsidRPr="00006D4B">
        <w:rPr>
          <w:rFonts w:ascii="Times New Roman" w:hAnsi="Times New Roman" w:cs="Times New Roman"/>
          <w:sz w:val="28"/>
          <w:szCs w:val="28"/>
        </w:rPr>
        <w:t xml:space="preserve"> либо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или с использованием средств массовой информации, наказываются штрафом в размере от 100 тысяч до 300 тысяч рублей или в размере заработной платы или иного дохода осужденного за период от 1 года до 2 лет, либо лишением права занимать определенные должности или заниматься определенной деятельностью на срок до 3 лет, либо обязательными работами на срок до 180 часов, либо исправительными работами на срок до 1 года, либо лишением свободы на срок до 2 лет. </w:t>
      </w:r>
    </w:p>
    <w:p w:rsidR="00CE6023" w:rsidRPr="00006D4B" w:rsidRDefault="00CE6023" w:rsidP="00006D4B">
      <w:pPr>
        <w:spacing w:after="0"/>
        <w:ind w:firstLine="708"/>
        <w:jc w:val="both"/>
        <w:rPr>
          <w:rFonts w:ascii="Times New Roman" w:hAnsi="Times New Roman" w:cs="Times New Roman"/>
          <w:sz w:val="28"/>
          <w:szCs w:val="28"/>
        </w:rPr>
      </w:pPr>
    </w:p>
    <w:sectPr w:rsidR="00CE6023" w:rsidRPr="00006D4B" w:rsidSect="00006D4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drawingGridHorizontalSpacing w:val="110"/>
  <w:displayHorizontalDrawingGridEvery w:val="2"/>
  <w:characterSpacingControl w:val="doNotCompress"/>
  <w:compat>
    <w:useFELayout/>
  </w:compat>
  <w:rsids>
    <w:rsidRoot w:val="00006D4B"/>
    <w:rsid w:val="00006D4B"/>
    <w:rsid w:val="00CE60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1221</Words>
  <Characters>6960</Characters>
  <Application>Microsoft Office Word</Application>
  <DocSecurity>0</DocSecurity>
  <Lines>58</Lines>
  <Paragraphs>16</Paragraphs>
  <ScaleCrop>false</ScaleCrop>
  <Company/>
  <LinksUpToDate>false</LinksUpToDate>
  <CharactersWithSpaces>8165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2020-09-17T19:03:00Z</dcterms:created>
  <dcterms:modified xsi:type="dcterms:W3CDTF">2020-09-17T19:13:00Z</dcterms:modified>
</cp:coreProperties>
</file>